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881" w:rsidRDefault="00223398" w:rsidP="00223398">
      <w:pPr>
        <w:jc w:val="center"/>
        <w:rPr>
          <w:i/>
          <w:sz w:val="20"/>
          <w:szCs w:val="20"/>
        </w:rPr>
      </w:pPr>
      <w:bookmarkStart w:id="0" w:name="_GoBack"/>
      <w:bookmarkEnd w:id="0"/>
      <w:r w:rsidRPr="00223398">
        <w:rPr>
          <w:i/>
          <w:sz w:val="20"/>
          <w:szCs w:val="20"/>
          <w:highlight w:val="yellow"/>
        </w:rPr>
        <w:t>Вопросы кадровой политики менеджера программных проектов. Варианты кадрового обеспечения проекта.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Руководство коллективом разработчиков — постоянная задача менеджера. Очень часто она выходит за пределы проекта, поскольку опытный </w:t>
      </w:r>
      <w:bookmarkStart w:id="1" w:name="keyword1"/>
      <w:bookmarkEnd w:id="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когда берется за проект, всегда имеет в виду команду, с которой ему будет комфортно работать, которая справится с заданием вполне гарантированно. Подобные команды не складываются сразу, а формируются в процессе выполнения проектов. В конечном счете за руководство стоит браться только тогда, когда есть шанс в процессе выполнения </w:t>
      </w:r>
      <w:bookmarkStart w:id="2" w:name="keyword2"/>
      <w:bookmarkEnd w:id="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работ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получить такую команду.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то же время кадровая потребность любого проекта не является постоянной. В самом начале, когда решение о проекте еще не принято, круг лиц, которые имеют дело с будущей разработкой, ограничен предполагаемым менеджером и теми, кто выполняет роли заказчика и планировщика. За этот период, к моменту, когда решение о начале проекта будет принято и предоставление нужных ресурсов будет запланировано, необходимо позаботиться о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стартовом кадровом обеспечении проекта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а также выяснить </w:t>
      </w:r>
      <w:bookmarkStart w:id="3" w:name="keyword4"/>
      <w:bookmarkEnd w:id="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априорное распределение кадровых ресурсов проекта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которое включает ориентировочный план требуемого кадрового состава, развернутый </w:t>
      </w:r>
      <w:bookmarkStart w:id="4" w:name="keyword5"/>
      <w:bookmarkEnd w:id="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времени. Это, разумеется, не более чем менеджерская </w:t>
      </w:r>
      <w:bookmarkStart w:id="5" w:name="keyword6"/>
      <w:bookmarkEnd w:id="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гипотеза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но чем точнее она соответствует ожиданиям заказчика и планировщика, чем более реалистичной она покажется им, тем больше шансов на успешную организацию </w:t>
      </w:r>
      <w:bookmarkStart w:id="6" w:name="keyword7"/>
      <w:bookmarkEnd w:id="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работ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ходе априорного распределения ресурсов </w:t>
      </w:r>
      <w:bookmarkStart w:id="7" w:name="keyword8"/>
      <w:bookmarkEnd w:id="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определяет кандидатуры на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ключевые роли коллектива разработчиков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Само понятие ключевой роли указывает на то, что от сотрудников, которым такие роли назначены, в наибольшей степени зависит успех проекта. Какие роли в проекте являются ключевыми, во многом зависит от специфики разработки.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надо путать понятия </w:t>
      </w:r>
      <w:bookmarkStart w:id="8" w:name="keyword10"/>
      <w:bookmarkEnd w:id="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ключевой роли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и ключевого работника. Первое носит характер, отстраненный от персоналий коллектива, а второй соотносится именно с коллективом. Часто случается, что некоторые первоначально не зарекомендовавшие себя исполнители, а потому не занимающие высоких позиций в управлении проектом, фактически берут на себя ответственность за проект, подсистему и т.д. и в результате становятся ключевыми работниками. И тогда менеджеру приходится изменять стиль руководства — он уже не может принимать решения, не считаясь с мнением образовавшейся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лидирующей группы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Когда такая ситуация становится явной, нужно соответственно пересматривать расстановку сил. Попросту говоря, стоит попытаться изменить управляющую структуру проекта. Но нужно учитывать и то, что такое изменение потенциально конфликтно, а потому повышает уровень риска.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Намного лучше, когда лидерство сотрудников обнаруживается или заранее известно на ранней стадии проекта. Это позволяет сразу правильно выстроить административную структуру. Тем не менее и здесь есть свои подводные камни. Не все </w:t>
      </w:r>
      <w:bookmarkStart w:id="9" w:name="keyword12"/>
      <w:bookmarkEnd w:id="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лидеры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готовы или хотят брать на себя управленческие обязательства. В этом случае лучше с самого начала назначить администратора, который освободит фактического </w:t>
      </w:r>
      <w:bookmarkStart w:id="10" w:name="keyword13"/>
      <w:bookmarkEnd w:id="1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 перманентных административных проблем. Другая проблема — соперничество за лидерство в коллективе, что является потенциально рискованной для проекта ситуацией. Если такое случается, а еще лучше, когда соперничество только зарождается, сразу же разделить сферы ответственности конкурентов.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принципе правильная неформальная структура в коллективе предполагает лидерство одной персоны. Если </w:t>
      </w:r>
      <w:bookmarkStart w:id="11" w:name="keyword14"/>
      <w:bookmarkEnd w:id="1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лидером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является </w:t>
      </w:r>
      <w:bookmarkStart w:id="12" w:name="keyword15"/>
      <w:bookmarkEnd w:id="1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проекта, то это хорошо сказывается на исполнительности работников и благотворно влияет на коллектив и ход развития проекта. Но и здесь существует риск: возможно формирование так называемой </w:t>
      </w:r>
      <w:bookmarkStart w:id="13" w:name="keyword16"/>
      <w:bookmarkEnd w:id="13"/>
      <w:r w:rsidRPr="00223398"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  <w:t>групповой мысли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proofErr w:type="gramStart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( </w:t>
      </w:r>
      <w:bookmarkStart w:id="14" w:name="keyword-context2"/>
      <w:bookmarkEnd w:id="14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термин</w:t>
      </w:r>
      <w:proofErr w:type="gramEnd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, предложенный </w:t>
      </w:r>
      <w:proofErr w:type="spellStart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Дженисом</w:t>
      </w:r>
      <w:proofErr w:type="spellEnd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 </w:t>
      </w:r>
      <w:hyperlink r:id="rId5" w:anchor="literature.40" w:history="1">
        <w:r w:rsidRPr="00223398">
          <w:rPr>
            <w:rFonts w:ascii="Tahoma" w:eastAsia="Times New Roman" w:hAnsi="Tahoma" w:cs="Tahoma"/>
            <w:color w:val="0071A6"/>
            <w:sz w:val="18"/>
            <w:szCs w:val="18"/>
            <w:u w:val="single"/>
            <w:lang w:eastAsia="ru-RU"/>
          </w:rPr>
          <w:t>[ 40 ] </w:t>
        </w:r>
      </w:hyperlink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для обозначения ситуации, когда ценные рабочие качества членов группы не используются из-за преданности их обладателей команде ), которая приводит к подавлению инициативы. Чтобы избежать этого, необходимы специальные меры: заседания, на которых все члены команды вынуждены так или иначе высказывать собственное мнение, приглашение независимых экспертов для анализа решений группы и т.д.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Есть еще одна причина, </w:t>
      </w:r>
      <w:bookmarkStart w:id="15" w:name="keyword17"/>
      <w:bookmarkEnd w:id="1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которой ситуация с менеджером в качестве </w:t>
      </w:r>
      <w:bookmarkStart w:id="16" w:name="keyword18"/>
      <w:bookmarkEnd w:id="1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может отрицательно сказываться на результативности выполнения проекта: в таком случае ему неизбежно придется вникать в детали производственного процесса, которые не соответствуют менеджерской функции распределения ресурсов, </w:t>
      </w:r>
      <w:bookmarkStart w:id="17" w:name="keyword19"/>
      <w:bookmarkEnd w:id="1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работ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и контроля.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Наличие единственного </w:t>
      </w:r>
      <w:bookmarkStart w:id="18" w:name="keyword20"/>
      <w:bookmarkEnd w:id="1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группе, на которого может положиться </w:t>
      </w:r>
      <w:bookmarkStart w:id="19" w:name="keyword21"/>
      <w:bookmarkEnd w:id="1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проекта, — одна из главных предпосылок формирования продуктивно работающего коллектива. Но если 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появляется </w:t>
      </w:r>
      <w:bookmarkStart w:id="20" w:name="keyword22"/>
      <w:bookmarkEnd w:id="2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противодействующий лидер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ситуация в проекте становится крайне неустойчивой. И менеджеру нужно всячески избегать ее: распознавать противодействие как можно раньше, быть терпимым и терпеливым при обсуждении вариантов решений даже тогда, когда кажется, что решение лежит на поверхности. Следует подчеркнуть, что в такой ситуации "хирургическое вмешательство" способно разрушить коллектив со всеми вытекающими отсюда последствиями. Борьба с </w:t>
      </w:r>
      <w:bookmarkStart w:id="21" w:name="keyword23"/>
      <w:bookmarkEnd w:id="2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лидером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особенно со скрытым неформальным </w:t>
      </w:r>
      <w:bookmarkStart w:id="22" w:name="keyword24"/>
      <w:bookmarkEnd w:id="2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лидером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к тому же заметная членам команды, также плохое средство. Она может быть действенной только в тех случаях, когда руководитель уверен в своей победе без административных воздействий. </w:t>
      </w:r>
      <w:bookmarkStart w:id="23" w:name="keyword25"/>
      <w:bookmarkEnd w:id="2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сути, такая борьба должна рассматриваться в рамках мер </w:t>
      </w:r>
      <w:bookmarkStart w:id="24" w:name="keyword26"/>
      <w:bookmarkEnd w:id="2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смене </w:t>
      </w:r>
      <w:bookmarkStart w:id="25" w:name="keyword27"/>
      <w:bookmarkEnd w:id="2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команды. И наиболее трудной она оказывается тогда, когда </w:t>
      </w:r>
      <w:bookmarkStart w:id="26" w:name="keyword28"/>
      <w:bookmarkEnd w:id="2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противодействующий лидер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выполняет одну из </w:t>
      </w:r>
      <w:bookmarkStart w:id="27" w:name="keyword29"/>
      <w:bookmarkEnd w:id="2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ключевых ролей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проекте.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 сказанного выше ясно, что </w:t>
      </w:r>
      <w:bookmarkStart w:id="28" w:name="keyword30"/>
      <w:bookmarkEnd w:id="2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команды нельзя назначить, что его не так просто заменить, что вернее всего с самого начала распознавать лидерство и выстраивать отношения сотрудничества с ним и далее через него со всей командой. Вот почему, приступая к проекту, </w:t>
      </w:r>
      <w:bookmarkStart w:id="29" w:name="keyword31"/>
      <w:bookmarkEnd w:id="2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должен самым тщательным образом отнестись к задаче определения </w:t>
      </w:r>
      <w:bookmarkStart w:id="30" w:name="keyword32"/>
      <w:bookmarkEnd w:id="3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ключевых ролей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проекте и к назначению их исполнителей.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Следующий перечень </w:t>
      </w:r>
      <w:bookmarkStart w:id="31" w:name="keyword33"/>
      <w:bookmarkEnd w:id="3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ключевых ролей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характеризует наиболее типичные ситуации для программных проектов:</w:t>
      </w:r>
    </w:p>
    <w:p w:rsidR="00223398" w:rsidRPr="00223398" w:rsidRDefault="00223398" w:rsidP="00223398">
      <w:pPr>
        <w:numPr>
          <w:ilvl w:val="0"/>
          <w:numId w:val="1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архитектор проекта;</w:t>
      </w:r>
    </w:p>
    <w:p w:rsidR="00223398" w:rsidRPr="00223398" w:rsidRDefault="00223398" w:rsidP="00223398">
      <w:pPr>
        <w:numPr>
          <w:ilvl w:val="0"/>
          <w:numId w:val="1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проектировщики подсистем;</w:t>
      </w:r>
    </w:p>
    <w:p w:rsidR="00223398" w:rsidRPr="00223398" w:rsidRDefault="00223398" w:rsidP="00223398">
      <w:pPr>
        <w:numPr>
          <w:ilvl w:val="0"/>
          <w:numId w:val="1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32" w:name="keyword34"/>
      <w:bookmarkEnd w:id="3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руководители команд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разработки подсистем;</w:t>
      </w:r>
    </w:p>
    <w:p w:rsidR="00223398" w:rsidRPr="00223398" w:rsidRDefault="00223398" w:rsidP="00223398">
      <w:pPr>
        <w:numPr>
          <w:ilvl w:val="0"/>
          <w:numId w:val="1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 по пользовательскому интерфейсу;</w:t>
      </w:r>
    </w:p>
    <w:p w:rsidR="00223398" w:rsidRPr="00223398" w:rsidRDefault="00223398" w:rsidP="00223398">
      <w:pPr>
        <w:numPr>
          <w:ilvl w:val="0"/>
          <w:numId w:val="1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эксперт предметной области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конкретных проектах может оказаться, что роли руководителей команд или даже проектировщиков подсистем нецелесообразно рассматривать в качестве ключевых. Критерием здесь является то, может ли данная подсистема быть передана на субподряд без ущерба для проекта в целом. Если да, то роль остается ключевой только в том случае, если для нее имеется надежный </w:t>
      </w:r>
      <w:bookmarkStart w:id="33" w:name="keyword35"/>
      <w:bookmarkEnd w:id="3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исполнитель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для которого есть и другие виды деятельности в проекте.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Эксперт </w:t>
      </w:r>
      <w:bookmarkStart w:id="34" w:name="keyword36"/>
      <w:bookmarkEnd w:id="3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предметной области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чаще всего полезен с самого начала проекта, поскольку эта роль тесно связана с выработкой проектного технического задания. Однако часто бывает трудно определиться с исполнителем этой роли </w:t>
      </w:r>
      <w:bookmarkStart w:id="35" w:name="keyword37"/>
      <w:bookmarkEnd w:id="3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двум причинам. Сама предметная область в </w:t>
      </w:r>
      <w:proofErr w:type="spellStart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предпроектный</w:t>
      </w:r>
      <w:proofErr w:type="spellEnd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период выделена не очень хорошо, а потому есть проблема выбора того, кто способен качественно выполнять соответствующие функции. Вторая причина — банальный дефицит кадров. Таким образом, в начале проекта менеджеру целесообразно выполнять функции эксперта </w:t>
      </w:r>
      <w:bookmarkStart w:id="36" w:name="keyword38"/>
      <w:bookmarkEnd w:id="3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предметной области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т.е. прибегнуть к </w:t>
      </w:r>
      <w:bookmarkStart w:id="37" w:name="keyword39"/>
      <w:bookmarkEnd w:id="3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совмещению ролей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(см. лекцию 2).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начале проекта роль специалиста </w:t>
      </w:r>
      <w:bookmarkStart w:id="38" w:name="keyword40"/>
      <w:bookmarkEnd w:id="3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пользовательскому интерфейсу считать ключевой обычно не требуется. Это бывает, когда основная нагрузка проекта связана не с функциональностью системы, а с тем, какое управление потребуется пользователям. И именно тогда целесообразно привлекать специалиста </w:t>
      </w:r>
      <w:bookmarkStart w:id="39" w:name="keyword41"/>
      <w:bookmarkEnd w:id="3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пользовательскому интерфейсу к решению стратегических вопросов.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Безусловно, </w:t>
      </w:r>
      <w:bookmarkStart w:id="40" w:name="keyword42"/>
      <w:bookmarkEnd w:id="4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ключевой ролью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проекте является лишь </w:t>
      </w:r>
      <w:bookmarkStart w:id="41" w:name="keyword43"/>
      <w:bookmarkEnd w:id="4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архитектор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В связи с этим уместно отметить, что провозглашаемый сторонниками </w:t>
      </w:r>
      <w:bookmarkStart w:id="42" w:name="keyword44"/>
      <w:bookmarkEnd w:id="4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экстремального программирования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принцип программирования без архитектора может означать только одно: его роль явно или неявно распределяется между членами команды. При таком подходе говорят, что все разработчики команды занимают </w:t>
      </w:r>
      <w:bookmarkStart w:id="43" w:name="keyword45"/>
      <w:bookmarkEnd w:id="4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ключевые роли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 самого начала проекта. Поэтому ясно, почему команды, действующие </w:t>
      </w:r>
      <w:bookmarkStart w:id="44" w:name="keyword46"/>
      <w:bookmarkEnd w:id="4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схемам </w:t>
      </w:r>
      <w:bookmarkStart w:id="45" w:name="keyword47"/>
      <w:bookmarkEnd w:id="4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экстремального программирования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открываются для привлечения дополнительных кадров довольно редко. При необходимости выполнять работы, выходящие за рамки компетенции сотрудников, они чаще всего прибегают к субподряду.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Кандидаты на </w:t>
      </w:r>
      <w:bookmarkStart w:id="46" w:name="keyword48"/>
      <w:bookmarkEnd w:id="4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ключевые роли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— основа коллектива. Заполнение других вакансий определяется, когда такая основа имеется, зачастую даже в ходе развития проекта и </w:t>
      </w:r>
      <w:bookmarkStart w:id="47" w:name="keyword49"/>
      <w:bookmarkEnd w:id="4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мере необходимости. Поскольку первые участники проекта отвечают только за исследования и </w:t>
      </w:r>
      <w:bookmarkStart w:id="48" w:name="keyword50"/>
      <w:bookmarkEnd w:id="4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анализ осуществимости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проекта, для начала минимально необходимыми участниками являются те, кто будет выполнять роли архитектора и эксперта </w:t>
      </w:r>
      <w:bookmarkStart w:id="49" w:name="keyword51"/>
      <w:bookmarkEnd w:id="4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предметной области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Но это не значит, что нужно откладывать решение вопроса об остальных персоналиях. Именно до начала проекта надо определить в общих чертах, с кем в дальнейшем предстоит иметь дело менеджеру.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Первый вопрос распределения ресурсов: где подбирать специалистов на проект. Вариантов немного (см. </w:t>
      </w:r>
      <w:hyperlink r:id="rId6" w:anchor="image.3.1" w:history="1">
        <w:r w:rsidRPr="00223398">
          <w:rPr>
            <w:rFonts w:ascii="Tahoma" w:eastAsia="Times New Roman" w:hAnsi="Tahoma" w:cs="Tahoma"/>
            <w:color w:val="0071A6"/>
            <w:sz w:val="18"/>
            <w:szCs w:val="18"/>
            <w:lang w:eastAsia="ru-RU"/>
          </w:rPr>
          <w:t>рис. 3.1</w:t>
        </w:r>
      </w:hyperlink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).</w:t>
      </w:r>
    </w:p>
    <w:p w:rsidR="00223398" w:rsidRPr="00223398" w:rsidRDefault="00223398" w:rsidP="0022339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50" w:name="image.3.1"/>
      <w:bookmarkEnd w:id="50"/>
      <w:r w:rsidRPr="00223398">
        <w:rPr>
          <w:rFonts w:ascii="Tahoma" w:eastAsia="Times New Roman" w:hAnsi="Tahoma" w:cs="Tahoma"/>
          <w:noProof/>
          <w:color w:val="0071A6"/>
          <w:sz w:val="18"/>
          <w:szCs w:val="18"/>
          <w:lang w:eastAsia="ru-RU"/>
        </w:rPr>
        <w:drawing>
          <wp:inline distT="0" distB="0" distL="0" distR="0" wp14:anchorId="4952920C" wp14:editId="77BE2DE8">
            <wp:extent cx="5905500" cy="1847850"/>
            <wp:effectExtent l="0" t="0" r="0" b="0"/>
            <wp:docPr id="3" name="Рисунок 3" descr="Варианты кадрового обеспечения проекта (блоки, обозначающие варианты, упорядочены слева направо по предпочтительности, перечёркнутый блок обозначает недопустимый подход)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арианты кадрового обеспечения проекта (блоки, обозначающие варианты, упорядочены слева направо по предпочтительности, перечёркнутый блок обозначает недопустимый подход)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98" w:rsidRPr="00223398" w:rsidRDefault="00223398" w:rsidP="0022339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hyperlink r:id="rId9" w:history="1">
        <w:r w:rsidRPr="00223398">
          <w:rPr>
            <w:rFonts w:ascii="Tahoma" w:eastAsia="Times New Roman" w:hAnsi="Tahoma" w:cs="Tahoma"/>
            <w:color w:val="0071A6"/>
            <w:sz w:val="18"/>
            <w:szCs w:val="18"/>
            <w:lang w:eastAsia="ru-RU"/>
          </w:rPr>
          <w:t>увеличить изображение</w:t>
        </w:r>
      </w:hyperlink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22339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Рис. 3.1. 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Варианты кадрового обеспечения проекта (блоки, обозначающие варианты, упорядочены слева направо по предпочтительности, перечёркнутый блок обозначает недопустимый подход)</w:t>
      </w:r>
    </w:p>
    <w:p w:rsidR="00223398" w:rsidRPr="00223398" w:rsidRDefault="00223398" w:rsidP="00223398">
      <w:pPr>
        <w:numPr>
          <w:ilvl w:val="0"/>
          <w:numId w:val="2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Во-первых, менеджер может заранее знать возможных кандидатов (хорошо себя зарекомендовавших сотрудников фирмы, с которыми менеджер уже имел дело либо знает по чужим работам). Это самый комфортный вариант для менеджера, который вполне может использовать личные, иногда лишь интуитивные представления о сотрудниках для выбора кандидатов. Следует, однако, иметь в виду, что ни в коем случае нельзя подменять знание о человеке как о работнике сведениями личного характера (приятельские отношения, коммуникабельность и др.).</w:t>
      </w:r>
    </w:p>
    <w:p w:rsidR="00223398" w:rsidRPr="00223398" w:rsidRDefault="00223398" w:rsidP="00223398">
      <w:pPr>
        <w:numPr>
          <w:ilvl w:val="0"/>
          <w:numId w:val="2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Во-вторых, менеджер может подбирать кандидатов из числа сотрудников фирмы, с которыми он еще не имел дело. В этом случае ему не обойтись без изучения послужного списка сотрудника,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собеседований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и прочих способов получения сведений о человеке.</w:t>
      </w:r>
    </w:p>
    <w:p w:rsidR="00223398" w:rsidRPr="00223398" w:rsidRDefault="00223398" w:rsidP="00223398">
      <w:pPr>
        <w:numPr>
          <w:ilvl w:val="0"/>
          <w:numId w:val="2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Третий вариант, на который стоит рассчитывать, если возможности предыдущих вариантов исчерпываются, — это принять на работу нового сотрудника. Ситуация почти такая же, как в предыдущем случае, но несколько хуже: про сотрудника фирмы довольно просто получить объективную информацию, тогда как, нанимая нового человека, приходится довольствоваться сведениями из документов и результатами </w:t>
      </w:r>
      <w:bookmarkStart w:id="51" w:name="keyword53"/>
      <w:bookmarkEnd w:id="5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собеседований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Подбор кандидатур на </w:t>
      </w:r>
      <w:bookmarkStart w:id="52" w:name="keyword54"/>
      <w:bookmarkEnd w:id="5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ключевые роли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проекте полезно проводить в соответствии с </w:t>
      </w:r>
      <w:bookmarkStart w:id="53" w:name="keyword55"/>
      <w:bookmarkEnd w:id="53"/>
      <w:r w:rsidRPr="00223398"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  <w:t>графиком привлечения сотрудников к проекту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 </w:t>
      </w:r>
      <w:bookmarkStart w:id="54" w:name="keyword-context4"/>
      <w:bookmarkEnd w:id="54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Такой график необходимо составить к началу периода, когда решение о проекте утверждено. В нем следует указывать сроки начала работ и оценки их продолжительности, а также квалификационные требования. Понятно, что в ходе последующей разработки </w:t>
      </w:r>
      <w:bookmarkStart w:id="55" w:name="keyword56"/>
      <w:bookmarkEnd w:id="5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график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будет корректироваться, но начальные установки важны как для руководства, так и для сотрудников. Конкретные персоналии в графике устанавливаются для </w:t>
      </w:r>
      <w:bookmarkStart w:id="56" w:name="keyword57"/>
      <w:bookmarkEnd w:id="5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ключевых ролей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но оценка кадровой потребности должна быть выполнена заранее и </w:t>
      </w:r>
      <w:bookmarkStart w:id="57" w:name="keyword58"/>
      <w:bookmarkEnd w:id="5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другим ролям.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Составляя </w:t>
      </w:r>
      <w:bookmarkStart w:id="58" w:name="keyword59"/>
      <w:bookmarkEnd w:id="5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график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ходе предпроектной деятельности, </w:t>
      </w:r>
      <w:bookmarkStart w:id="59" w:name="keyword60"/>
      <w:bookmarkEnd w:id="5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не должен предполагать, что все занимаемые вакансии жестко фиксированы (сотрудник может получить более выгодное предложение, заболеть и т.д.). Уже </w:t>
      </w:r>
      <w:bookmarkStart w:id="60" w:name="keyword61"/>
      <w:bookmarkEnd w:id="6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этой причине целесообразно, формируя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график привлечения сотрудников к проекту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предварительно включать в него всех возможных кандидатов на роли. Это позволит выбирать, а впоследствии даже менять исполнителей ролей.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Следует отметить, что, набирая сотрудников на </w:t>
      </w:r>
      <w:bookmarkStart w:id="61" w:name="keyword63"/>
      <w:bookmarkEnd w:id="6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ключевые роли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 </w:t>
      </w:r>
      <w:bookmarkStart w:id="62" w:name="keyword64"/>
      <w:bookmarkEnd w:id="6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очень часто попадает в ситуацию, благоприятную для проекта, когда привлекаемый кандидат указывает на другие возможные кандидатуры. Было бы неразумно игнорировать подобные предложения. Единственное ограничение, которое стоит устанавливать в таких случаях, — это требование предоставить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резюме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работа с которым не должна отличаться от работы с </w:t>
      </w:r>
      <w:bookmarkStart w:id="63" w:name="keyword66"/>
      <w:bookmarkEnd w:id="6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резюме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независимых кандидатов. Впрочем, это требование верно для каждого сотрудника вообще, вне зависимости от того, на какие роли он приглашается.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Перечень сведений </w:t>
      </w:r>
      <w:bookmarkStart w:id="64" w:name="keyword67"/>
      <w:bookmarkEnd w:id="6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резюме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здесь не обсуждается, но в связи с подготовкой менеджера к началу проекта следует сказать, что из </w:t>
      </w:r>
      <w:bookmarkStart w:id="65" w:name="keyword68"/>
      <w:bookmarkEnd w:id="6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резюме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должна быть прямо или косвенно извлечена </w:t>
      </w:r>
      <w:bookmarkStart w:id="66" w:name="keyword69"/>
      <w:bookmarkEnd w:id="6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информация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23398" w:rsidRPr="00223398" w:rsidRDefault="00223398" w:rsidP="00223398">
      <w:pPr>
        <w:numPr>
          <w:ilvl w:val="0"/>
          <w:numId w:val="3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 уровне квалификации сотрудника как претендента на ту или иную роль;</w:t>
      </w:r>
    </w:p>
    <w:p w:rsidR="00223398" w:rsidRPr="00223398" w:rsidRDefault="00223398" w:rsidP="00223398">
      <w:pPr>
        <w:numPr>
          <w:ilvl w:val="0"/>
          <w:numId w:val="3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об условиях работы, которые можно предложить сотруднику, привлекая его к проекту (занятость: полная или частичная, требования к заработной плате и др.).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Если эту информацию получить не удается, то перед тем, как сделать конкретное предложение, </w:t>
      </w:r>
      <w:bookmarkStart w:id="67" w:name="keyword70"/>
      <w:bookmarkEnd w:id="6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должен провести </w:t>
      </w:r>
      <w:bookmarkStart w:id="68" w:name="keyword71"/>
      <w:bookmarkEnd w:id="6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собеседование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в процессе которого он корректирует свои предварительные оценки. Выставление априорных оценок может быть сделано на основании послужного списка сотрудника, опроса тех, с кем он работал и т.д. Важно подчеркнуть, что сведения из </w:t>
      </w:r>
      <w:bookmarkStart w:id="69" w:name="keyword72"/>
      <w:bookmarkEnd w:id="6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резюме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а также собираемые при опросах и путем </w:t>
      </w:r>
      <w:bookmarkStart w:id="70" w:name="keyword73"/>
      <w:bookmarkEnd w:id="7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собеседований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чаще всего не носят абсолютный характер, а потому при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определении кадровых ресурсов проекта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bookmarkStart w:id="71" w:name="keyword75"/>
      <w:bookmarkEnd w:id="7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должен провести нормирование имеющихся данных. Удобно выражать оценки в балльной системе.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Используя все возможные способы подбора кандидатов для участия в проекте (не путать с процедурой найма на работу, которая может для разных организаций быть различной), </w:t>
      </w:r>
      <w:bookmarkStart w:id="72" w:name="keyword76"/>
      <w:bookmarkEnd w:id="7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собирает </w:t>
      </w:r>
      <w:bookmarkStart w:id="73" w:name="keyword77"/>
      <w:bookmarkEnd w:id="7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резюме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всех тех, кого он решил привлечь к сотрудничеству. Эта коллекция </w:t>
      </w:r>
      <w:bookmarkStart w:id="74" w:name="keyword78"/>
      <w:bookmarkEnd w:id="7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резюме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структурирована: для каждого кандидата должно быть известно, какие роли в проекте он в принципе способен и согласен исполнять. Соответственно, </w:t>
      </w:r>
      <w:bookmarkStart w:id="75" w:name="keyword79"/>
      <w:bookmarkEnd w:id="7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состоянии сделать первое распределение ролей между выделенными кандидатами и обозначить роли, не занятые никем. </w:t>
      </w:r>
      <w:bookmarkStart w:id="76" w:name="keyword80"/>
      <w:bookmarkEnd w:id="7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График привлечения сотрудников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 проекту сделает это распределение привязанным ко времени, а </w:t>
      </w:r>
      <w:bookmarkStart w:id="77" w:name="keyword81"/>
      <w:bookmarkEnd w:id="7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информация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 возможной занятости кандидата и уровне его соответствия каждой роли (квалификация сотрудника) позволит судить о потенциальной обеспеченности проекта кадровыми ресурсами.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Решение </w:t>
      </w:r>
      <w:bookmarkStart w:id="78" w:name="keyword82"/>
      <w:bookmarkEnd w:id="7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задачи подбора кадров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для проекта зависит от условий, в которых действует </w:t>
      </w:r>
      <w:bookmarkStart w:id="79" w:name="keyword83"/>
      <w:bookmarkEnd w:id="7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Ситуации могут быть следующие:</w:t>
      </w:r>
    </w:p>
    <w:p w:rsidR="00223398" w:rsidRPr="00223398" w:rsidRDefault="00223398" w:rsidP="00223398">
      <w:pPr>
        <w:numPr>
          <w:ilvl w:val="0"/>
          <w:numId w:val="4"/>
        </w:numPr>
        <w:shd w:val="clear" w:color="auto" w:fill="FFFFFF"/>
        <w:spacing w:before="36" w:after="36" w:line="240" w:lineRule="atLeast"/>
        <w:ind w:left="48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 менеджера есть коллектив потенциальных исполнителей, готовый приступить к работе над проектом.</w:t>
      </w:r>
    </w:p>
    <w:p w:rsidR="00223398" w:rsidRPr="00223398" w:rsidRDefault="00223398" w:rsidP="00223398">
      <w:pPr>
        <w:numPr>
          <w:ilvl w:val="0"/>
          <w:numId w:val="4"/>
        </w:numPr>
        <w:shd w:val="clear" w:color="auto" w:fill="FFFFFF"/>
        <w:spacing w:before="36" w:after="36" w:line="240" w:lineRule="atLeast"/>
        <w:ind w:left="48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Менеджерский коллектив потенциальных исполнителей недостаточен: среди членов команды нет сотрудников, которые обладают нужной квалификацией.</w:t>
      </w:r>
    </w:p>
    <w:p w:rsidR="00223398" w:rsidRPr="00223398" w:rsidRDefault="00223398" w:rsidP="00223398">
      <w:pPr>
        <w:numPr>
          <w:ilvl w:val="0"/>
          <w:numId w:val="4"/>
        </w:numPr>
        <w:shd w:val="clear" w:color="auto" w:fill="FFFFFF"/>
        <w:spacing w:before="36" w:after="36" w:line="240" w:lineRule="atLeast"/>
        <w:ind w:left="48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поле зрения менеджера есть независимые потенциальные исполнители, из которых можно сформировать коллектив для работы над проектом.</w:t>
      </w:r>
    </w:p>
    <w:p w:rsidR="00223398" w:rsidRPr="00223398" w:rsidRDefault="00223398" w:rsidP="00223398">
      <w:pPr>
        <w:numPr>
          <w:ilvl w:val="0"/>
          <w:numId w:val="4"/>
        </w:numPr>
        <w:shd w:val="clear" w:color="auto" w:fill="FFFFFF"/>
        <w:spacing w:before="36" w:after="36" w:line="240" w:lineRule="atLeast"/>
        <w:ind w:left="48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Менеджеру приходится прибегать к найму рабочей силы со стороны.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Причины, </w:t>
      </w:r>
      <w:bookmarkStart w:id="80" w:name="keyword84"/>
      <w:bookmarkEnd w:id="8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которым складываются эти ситуации, здесь не рассматриваются. Они не являются принципиальными. Гораздо важнее рассмотреть складывающуюся структуру коллектива работников проекта. Наиболее существенной позицией в этой структуре оказывается </w:t>
      </w:r>
      <w:bookmarkStart w:id="81" w:name="keyword85"/>
      <w:bookmarkEnd w:id="81"/>
      <w:r w:rsidRPr="00223398"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  <w:t>лидер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коллектива, т.е. </w:t>
      </w:r>
      <w:bookmarkStart w:id="82" w:name="keyword-context6"/>
      <w:bookmarkEnd w:id="82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человек, на которого с самого начала будут ориентироваться другие сотрудники. С менеджерской точки зрения, </w:t>
      </w:r>
      <w:bookmarkStart w:id="83" w:name="keyword86"/>
      <w:bookmarkEnd w:id="8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— это тот человек, на которого можно и чаще всего стоит возложить техническое руководство командой проекта.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Но, как уже было сказано, </w:t>
      </w:r>
      <w:bookmarkStart w:id="84" w:name="keyword87"/>
      <w:bookmarkEnd w:id="8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может выступать и как деструктивное звено коллектива. Если установки на проект, которые предлагает </w:t>
      </w:r>
      <w:bookmarkStart w:id="85" w:name="keyword88"/>
      <w:bookmarkEnd w:id="8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вступают в противоречие с тем, что думает </w:t>
      </w:r>
      <w:bookmarkStart w:id="86" w:name="keyword89"/>
      <w:bookmarkEnd w:id="8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этому поводу </w:t>
      </w:r>
      <w:bookmarkStart w:id="87" w:name="keyword90"/>
      <w:bookmarkEnd w:id="8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то в результате все указания менеджера будут восприниматься негативно. Особенно плохо это при решении вопросов о приеме на работу новых сотрудников. Ситуация еще более усугубляется, когда менеджеру не удается явно определить, кто из работников команды является </w:t>
      </w:r>
      <w:bookmarkStart w:id="88" w:name="keyword91"/>
      <w:bookmarkEnd w:id="8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лидером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Уже из сказанного выше следует, что для </w:t>
      </w:r>
      <w:bookmarkStart w:id="89" w:name="keyword92"/>
      <w:bookmarkEnd w:id="8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целесообразно определить положение такого сотрудника, который занимает какие-либо из </w:t>
      </w:r>
      <w:bookmarkStart w:id="90" w:name="keyword93"/>
      <w:bookmarkEnd w:id="9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ключевых ролей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проекта. В этой позиции он сможет отвечать за организацию коллективной работы, за согласование мнений в коллективе, за общие мероприятия и т.д. Но в случае деструктивного </w:t>
      </w:r>
      <w:bookmarkStart w:id="91" w:name="keyword94"/>
      <w:bookmarkEnd w:id="9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это неприемлемо, и наиболее правильным для менеджера будет сделать все возможное, чтобы его нейтрализовать. Не последнее </w:t>
      </w:r>
      <w:bookmarkStart w:id="92" w:name="keyword95"/>
      <w:bookmarkEnd w:id="9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место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среди рекомендуемых действий занимает такое болезненное, но чаще всего необходимое мероприятие, как увольнение.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ситуациях, когда используется сложившийся коллектив, неявно предполагается, что </w:t>
      </w:r>
      <w:bookmarkStart w:id="93" w:name="keyword96"/>
      <w:bookmarkEnd w:id="9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менеджер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набирая исполнителей, имеет дело с </w:t>
      </w:r>
      <w:bookmarkStart w:id="94" w:name="keyword97"/>
      <w:bookmarkEnd w:id="9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лидером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коллектива, который задает требования к новым сотрудникам. Если же коллектив не сформирован, эти требования задаются самим менеджером. В таких случаях при наборе кадров менеджеру приходится решать задачу выделения одного из исполнителей в качестве </w:t>
      </w:r>
      <w:bookmarkStart w:id="95" w:name="keyword98"/>
      <w:bookmarkEnd w:id="95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хотя бы на время.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Резюмируя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решение задачи определения кадровых ресурсов проекта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следует указать на следующую схему (см. </w:t>
      </w:r>
      <w:hyperlink r:id="rId10" w:anchor="image.3.2" w:history="1">
        <w:r w:rsidRPr="00223398">
          <w:rPr>
            <w:rFonts w:ascii="Tahoma" w:eastAsia="Times New Roman" w:hAnsi="Tahoma" w:cs="Tahoma"/>
            <w:color w:val="0071A6"/>
            <w:sz w:val="18"/>
            <w:szCs w:val="18"/>
            <w:lang w:eastAsia="ru-RU"/>
          </w:rPr>
          <w:t>рис. 3.2</w:t>
        </w:r>
      </w:hyperlink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).</w:t>
      </w:r>
    </w:p>
    <w:p w:rsidR="00223398" w:rsidRPr="00223398" w:rsidRDefault="00223398" w:rsidP="0022339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96" w:name="image.3.2"/>
      <w:bookmarkEnd w:id="96"/>
      <w:r w:rsidRPr="00223398">
        <w:rPr>
          <w:rFonts w:ascii="Tahoma" w:eastAsia="Times New Roman" w:hAnsi="Tahoma" w:cs="Tahoma"/>
          <w:noProof/>
          <w:color w:val="0071A6"/>
          <w:sz w:val="18"/>
          <w:szCs w:val="18"/>
          <w:lang w:eastAsia="ru-RU"/>
        </w:rPr>
        <w:lastRenderedPageBreak/>
        <w:drawing>
          <wp:inline distT="0" distB="0" distL="0" distR="0" wp14:anchorId="7FB9B225" wp14:editId="6050958B">
            <wp:extent cx="5905500" cy="3667125"/>
            <wp:effectExtent l="0" t="0" r="0" b="9525"/>
            <wp:docPr id="4" name="Рисунок 4" descr="Решение задач определения кадровых ресурсов проекта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шение задач определения кадровых ресурсов проекта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98" w:rsidRPr="00223398" w:rsidRDefault="00223398" w:rsidP="0022339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hyperlink r:id="rId13" w:history="1">
        <w:r w:rsidRPr="00223398">
          <w:rPr>
            <w:rFonts w:ascii="Tahoma" w:eastAsia="Times New Roman" w:hAnsi="Tahoma" w:cs="Tahoma"/>
            <w:color w:val="0071A6"/>
            <w:sz w:val="18"/>
            <w:szCs w:val="18"/>
            <w:lang w:eastAsia="ru-RU"/>
          </w:rPr>
          <w:t>увеличить изображение</w:t>
        </w:r>
      </w:hyperlink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22339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Рис. 3.2. 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Решение задач определения кадровых ресурсов проекта</w:t>
      </w:r>
    </w:p>
    <w:p w:rsidR="00223398" w:rsidRPr="00223398" w:rsidRDefault="00223398" w:rsidP="00223398">
      <w:pPr>
        <w:numPr>
          <w:ilvl w:val="0"/>
          <w:numId w:val="5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 официального начала выполнения проекта менеджер должен уяснить, с одной стороны, кадровые потребности проекта и оценки их распределения по времени, а с другой — возможности </w:t>
      </w:r>
      <w:bookmarkStart w:id="97" w:name="keyword100"/>
      <w:bookmarkEnd w:id="9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подбора кадров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на которые он имеет право рассчитывать.</w:t>
      </w:r>
    </w:p>
    <w:p w:rsidR="00223398" w:rsidRPr="00223398" w:rsidRDefault="00223398" w:rsidP="00223398">
      <w:pPr>
        <w:numPr>
          <w:ilvl w:val="0"/>
          <w:numId w:val="5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Информация о кадровой потребности проекта используется для составления графика привлечения сотрудников к проекту. Целесообразно, чтобы менеджер разрабатывал две схемы </w:t>
      </w:r>
      <w:bookmarkStart w:id="98" w:name="keyword101"/>
      <w:bookmarkEnd w:id="9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кадровой политики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и предложил два </w:t>
      </w:r>
      <w:bookmarkStart w:id="99" w:name="keyword102"/>
      <w:bookmarkEnd w:id="9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графика привлечения сотрудников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отражающие минимально необходимый и рациональный варианты обеспечения проекта.</w:t>
      </w:r>
    </w:p>
    <w:p w:rsidR="00223398" w:rsidRPr="00223398" w:rsidRDefault="00223398" w:rsidP="00223398">
      <w:pPr>
        <w:numPr>
          <w:ilvl w:val="0"/>
          <w:numId w:val="5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100" w:name="keyword103"/>
      <w:bookmarkEnd w:id="10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Графики привлечения сотрудников к проекту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в совокупности с обобщающими характеристиками (критические ролевые позиции, интегральные показатели занятости и др.) предлагаются руководству компании для утверждения </w:t>
      </w:r>
      <w:bookmarkStart w:id="101" w:name="keyword104"/>
      <w:bookmarkEnd w:id="10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кадровой политики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проекта. Предъявлять заказчику текущие сведения о </w:t>
      </w:r>
      <w:bookmarkStart w:id="102" w:name="keyword105"/>
      <w:bookmarkEnd w:id="10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кадровой политике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не нужно. Единственное, что он должен знать (если пожелает), – это окончательную информацию (число сотрудников, привлекаемых к проекту, их квалификационное распределение, сроки и т.п.).</w:t>
      </w:r>
    </w:p>
    <w:p w:rsidR="00223398" w:rsidRPr="00223398" w:rsidRDefault="00223398" w:rsidP="00223398">
      <w:pPr>
        <w:numPr>
          <w:ilvl w:val="0"/>
          <w:numId w:val="5"/>
        </w:numPr>
        <w:spacing w:before="36" w:after="36" w:line="240" w:lineRule="atLeast"/>
        <w:ind w:left="1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После утверждения </w:t>
      </w:r>
      <w:bookmarkStart w:id="103" w:name="keyword106"/>
      <w:bookmarkEnd w:id="10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кадровой политики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проекта менеджер начинает деятельность по </w:t>
      </w:r>
      <w:bookmarkStart w:id="104" w:name="keyword107"/>
      <w:bookmarkEnd w:id="104"/>
      <w:r w:rsidRPr="00223398"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  <w:t>заполнению вакансий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proofErr w:type="gramStart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( </w:t>
      </w:r>
      <w:bookmarkStart w:id="105" w:name="keyword-context8"/>
      <w:bookmarkEnd w:id="105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приглашение</w:t>
      </w:r>
      <w:proofErr w:type="gramEnd"/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ранее обозначенных кандидатов, определение </w:t>
      </w:r>
      <w:bookmarkStart w:id="106" w:name="keyword108"/>
      <w:bookmarkEnd w:id="106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уточнение текущих критических вакансий, возможно, прием на работу ). Если менеджеру удается подобрать </w:t>
      </w:r>
      <w:bookmarkStart w:id="107" w:name="keyword109"/>
      <w:bookmarkEnd w:id="107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лидера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коллектива, то с этого момента деятельность по </w:t>
      </w:r>
      <w:bookmarkStart w:id="108" w:name="keyword110"/>
      <w:bookmarkEnd w:id="108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заполнению вакансий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приобретает новый характер. Она распределяется между двумя персонами и в связи с этим требует координации.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Задача определения кадровых ресурсов проекта никогда не может быть решена окончательно. Каждый новый участник проекта, каждое увольнение, каждое перераспределение ролей нуждается в корректировке </w:t>
      </w:r>
      <w:bookmarkStart w:id="109" w:name="keyword111"/>
      <w:bookmarkEnd w:id="109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кадровой политики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что проявляется в исправлении </w:t>
      </w:r>
      <w:bookmarkStart w:id="110" w:name="keyword112"/>
      <w:bookmarkEnd w:id="110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графика привлечения сотрудников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223398" w:rsidRPr="00223398" w:rsidRDefault="00223398" w:rsidP="00223398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Полезно сопоставить представленную схему с тем, что обычно предлагается в качестве методов для работы с кадрами. В этом плане сегодня чаще всего говорят об организации стихийно складывающихся неформальных групп специалистов разного профиля. </w:t>
      </w:r>
      <w:bookmarkStart w:id="111" w:name="keyword113"/>
      <w:bookmarkEnd w:id="111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По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-видимому, это связано с анализом формирования успешных коллективов, с одной стороны, а с другой — с разочарованием в рекомендациях, которые предлагались ранее (см., например, обсуждение этого вопроса у Брукса </w:t>
      </w:r>
      <w:hyperlink r:id="rId14" w:anchor="literature.47" w:history="1">
        <w:proofErr w:type="gramStart"/>
        <w:r w:rsidRPr="00223398">
          <w:rPr>
            <w:rFonts w:ascii="Tahoma" w:eastAsia="Times New Roman" w:hAnsi="Tahoma" w:cs="Tahoma"/>
            <w:color w:val="0071A6"/>
            <w:sz w:val="18"/>
            <w:szCs w:val="18"/>
            <w:lang w:eastAsia="ru-RU"/>
          </w:rPr>
          <w:t>[ 47</w:t>
        </w:r>
        <w:proofErr w:type="gramEnd"/>
        <w:r w:rsidRPr="00223398">
          <w:rPr>
            <w:rFonts w:ascii="Tahoma" w:eastAsia="Times New Roman" w:hAnsi="Tahoma" w:cs="Tahoma"/>
            <w:color w:val="0071A6"/>
            <w:sz w:val="18"/>
            <w:szCs w:val="18"/>
            <w:lang w:eastAsia="ru-RU"/>
          </w:rPr>
          <w:t xml:space="preserve"> ] </w:t>
        </w:r>
      </w:hyperlink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). В соответствии с такой точкой зрения строятся предложения модели </w:t>
      </w:r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проектной группы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bookmarkStart w:id="112" w:name="keyword115"/>
      <w:bookmarkEnd w:id="112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MSF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в которых делается попытка определить внешние требования, предъявляемые к группам. Постулат о неформальном образовании групп не позволяет говорить о внутренних требованиях, как-то регламентирующих этот процесс. И если следовать логике этих предложений, то </w:t>
      </w:r>
      <w:bookmarkStart w:id="113" w:name="keyword116"/>
      <w:bookmarkEnd w:id="113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кадровая политика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менеджмента проекта сводится к выбору подходящих </w:t>
      </w:r>
      <w:bookmarkStart w:id="114" w:name="keyword117"/>
      <w:bookmarkEnd w:id="114"/>
      <w:r w:rsidRPr="0022339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проектных групп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. Когда это </w:t>
      </w:r>
      <w:r w:rsidRPr="0022339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удается, есть довольно высокие шансы на успех. Однако, к сожалению, менеджеру чаще всего нужно действовать в иных условиях, в которых приходится формировать команду разработчиков. И тогда задача определения кадровых ресурсов проекта, подбора исполнителей становится одной из наиболее важных для проекта. Хочется надеяться, что представленные выше материалы помогут в ее решении.</w:t>
      </w:r>
    </w:p>
    <w:p w:rsidR="00223398" w:rsidRDefault="00223398">
      <w:r>
        <w:t xml:space="preserve">- </w:t>
      </w:r>
      <w:hyperlink r:id="rId15" w:history="1">
        <w:r w:rsidRPr="003D2155">
          <w:rPr>
            <w:rStyle w:val="a3"/>
          </w:rPr>
          <w:t>https://timetta.com/ru/blog/kadrovoe-obespechenie-proekta</w:t>
        </w:r>
      </w:hyperlink>
    </w:p>
    <w:p w:rsidR="00223398" w:rsidRDefault="00223398">
      <w:r>
        <w:t xml:space="preserve">- </w:t>
      </w:r>
      <w:hyperlink r:id="rId16" w:history="1">
        <w:r w:rsidRPr="003D2155">
          <w:rPr>
            <w:rStyle w:val="a3"/>
          </w:rPr>
          <w:t>https://spravochnick.ru/innovacionnyy_menedzhment/kadrovoe_obespechenie_innovacionnyh_proektov/</w:t>
        </w:r>
      </w:hyperlink>
    </w:p>
    <w:p w:rsidR="00223398" w:rsidRDefault="00223398"/>
    <w:sectPr w:rsidR="0022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0ABD"/>
    <w:multiLevelType w:val="multilevel"/>
    <w:tmpl w:val="4730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250CA"/>
    <w:multiLevelType w:val="multilevel"/>
    <w:tmpl w:val="526C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5F6902"/>
    <w:multiLevelType w:val="multilevel"/>
    <w:tmpl w:val="9224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FD6191"/>
    <w:multiLevelType w:val="multilevel"/>
    <w:tmpl w:val="724E7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216C63"/>
    <w:multiLevelType w:val="multilevel"/>
    <w:tmpl w:val="B9DEF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C1"/>
    <w:rsid w:val="00223398"/>
    <w:rsid w:val="00A450C1"/>
    <w:rsid w:val="00DD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31560-903E-43D3-A7AD-3BF5158C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3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intuit.ru/EDI/29_01_15_1/1422483486-25286/tutorial/105/objects/3/files/3-2.gi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uit.ru/EDI/29_01_15_1/1422483486-25286/tutorial/105/objects/3/files/3-1.gif" TargetMode="External"/><Relationship Id="rId12" Type="http://schemas.openxmlformats.org/officeDocument/2006/relationships/image" Target="media/image2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pravochnick.ru/innovacionnyy_menedzhment/kadrovoe_obespechenie_innovacionnyh_proektov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uit.ru/studies/courses/38/38/lecture/1120?page=2" TargetMode="External"/><Relationship Id="rId11" Type="http://schemas.openxmlformats.org/officeDocument/2006/relationships/hyperlink" Target="https://intuit.ru/EDI/29_01_15_1/1422483486-25286/tutorial/105/objects/3/files/3-2.gif" TargetMode="External"/><Relationship Id="rId5" Type="http://schemas.openxmlformats.org/officeDocument/2006/relationships/hyperlink" Target="https://intuit.ru/studies/courses/38/38/literature" TargetMode="External"/><Relationship Id="rId15" Type="http://schemas.openxmlformats.org/officeDocument/2006/relationships/hyperlink" Target="https://timetta.com/ru/blog/kadrovoe-obespechenie-proekta" TargetMode="External"/><Relationship Id="rId10" Type="http://schemas.openxmlformats.org/officeDocument/2006/relationships/hyperlink" Target="https://intuit.ru/studies/courses/38/38/lecture/1120?pag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uit.ru/EDI/29_01_15_1/1422483486-25286/tutorial/105/objects/3/files/3-1.gif" TargetMode="External"/><Relationship Id="rId14" Type="http://schemas.openxmlformats.org/officeDocument/2006/relationships/hyperlink" Target="https://intuit.ru/studies/courses/38/38/literatu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3027</Words>
  <Characters>17255</Characters>
  <Application>Microsoft Office Word</Application>
  <DocSecurity>0</DocSecurity>
  <Lines>143</Lines>
  <Paragraphs>40</Paragraphs>
  <ScaleCrop>false</ScaleCrop>
  <Company/>
  <LinksUpToDate>false</LinksUpToDate>
  <CharactersWithSpaces>20242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2</cp:revision>
  <dcterms:created xsi:type="dcterms:W3CDTF">2025-02-01T09:00:00Z</dcterms:created>
  <dcterms:modified xsi:type="dcterms:W3CDTF">2025-02-01T09:02:00Z</dcterms:modified>
</cp:coreProperties>
</file>