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Ф.И.О. преподавателей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: Багрий Е.Н.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Наименование УД/МДК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МДК. 06.02  Инженерно-техническая поддержка сопровождения информационных систем </w:t>
      </w:r>
    </w:p>
    <w:p w:rsidR="00000000" w:rsidDel="00000000" w:rsidP="00000000" w:rsidRDefault="00000000" w:rsidRPr="00000000" w14:paraId="00000003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№ урока по КТП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5-6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урок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="240" w:lineRule="auto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Тема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Цели и регламенты резервного копирования. Сохранение и откат рабочих версий системы. Сохранение и восстановление баз данных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Количество часов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часа.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Основная литература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A.A. Ермолаев, В. М. Дёмкин. Управление проектами по разработке программных продуктов</w:t>
      </w:r>
    </w:p>
    <w:p w:rsidR="00000000" w:rsidDel="00000000" w:rsidP="00000000" w:rsidRDefault="00000000" w:rsidRPr="00000000" w14:paraId="00000007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Цель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данной лекции мы рассмотрим важность и цели резервного копирования в информационных системах. Мы изучим регламенты и методы резервного копирования, а также как сохранять и восстанавливать базы данных. В процессе лекции приведены будет много примеров и заданы контрольные вопросы для закрепления материала.. </w:t>
      </w:r>
    </w:p>
    <w:p w:rsidR="00000000" w:rsidDel="00000000" w:rsidP="00000000" w:rsidRDefault="00000000" w:rsidRPr="00000000" w14:paraId="00000008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Ход работы:</w:t>
      </w:r>
    </w:p>
    <w:p w:rsidR="00000000" w:rsidDel="00000000" w:rsidP="00000000" w:rsidRDefault="00000000" w:rsidRPr="00000000" w14:paraId="0000000A">
      <w:pPr>
        <w:spacing w:after="0" w:before="24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Цели резервного копирования:</w:t>
      </w:r>
    </w:p>
    <w:p w:rsidR="00000000" w:rsidDel="00000000" w:rsidP="00000000" w:rsidRDefault="00000000" w:rsidRPr="00000000" w14:paraId="0000000B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Обеспечение сохранности данных: Резервное копирование позволяет предотвратить потерю данных вследствие сбоев или случайных ошибок. Защита данных является одной из основных целей резервного копирования.</w:t>
      </w:r>
    </w:p>
    <w:p w:rsidR="00000000" w:rsidDel="00000000" w:rsidP="00000000" w:rsidRDefault="00000000" w:rsidRPr="00000000" w14:paraId="0000000C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Возможность восстановления системы: В случае сбоев или ошибок, резервные копии позволяют быстро восстановить работоспособность системы. Это особенно важно для бизнес-систем, где недоступность системы может привести к финансовым и репутационным потерям.</w:t>
      </w:r>
    </w:p>
    <w:p w:rsidR="00000000" w:rsidDel="00000000" w:rsidP="00000000" w:rsidRDefault="00000000" w:rsidRPr="00000000" w14:paraId="0000000D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Защита от потери информации: Резервное копирование обеспечивает защиту данных от угроз, таких как вирусы, злоумышленники и физические повреждения оборудования. В случае потери данных можно использовать резервные копии для восстановления информации.</w:t>
      </w:r>
    </w:p>
    <w:p w:rsidR="00000000" w:rsidDel="00000000" w:rsidP="00000000" w:rsidRDefault="00000000" w:rsidRPr="00000000" w14:paraId="0000000E">
      <w:pPr>
        <w:spacing w:after="0" w:before="24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Регламенты резервного копирования:</w:t>
      </w:r>
    </w:p>
    <w:p w:rsidR="00000000" w:rsidDel="00000000" w:rsidP="00000000" w:rsidRDefault="00000000" w:rsidRPr="00000000" w14:paraId="0000000F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План регулярного резервного копирования: Необходимо составить план, определяющий расписание и частоту резервного копирования. Например, ежедневное инкрементное копирование для системных данных и еженедельное полное копирование для долгосрочного хранения.</w:t>
      </w:r>
    </w:p>
    <w:p w:rsidR="00000000" w:rsidDel="00000000" w:rsidP="00000000" w:rsidRDefault="00000000" w:rsidRPr="00000000" w14:paraId="00000010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Место хранения и архивации резервных копий: Резервные копии должны храниться в безопасном месте, где они защищены от различных угроз. Часто используется удаленное хранение данных или специальные хранилища с повышенным уровнем защиты.</w:t>
      </w:r>
    </w:p>
    <w:p w:rsidR="00000000" w:rsidDel="00000000" w:rsidP="00000000" w:rsidRDefault="00000000" w:rsidRPr="00000000" w14:paraId="00000011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Проверка и тестирование эффективности резервного копирования: Регулярно следует проверять и тестировать резервные копии, чтобы убедиться в их работоспособности. Это позволит быть уверенными, что данные можно успешно восстановить в случае необходимости.</w:t>
      </w:r>
    </w:p>
    <w:p w:rsidR="00000000" w:rsidDel="00000000" w:rsidP="00000000" w:rsidRDefault="00000000" w:rsidRPr="00000000" w14:paraId="00000013">
      <w:pPr>
        <w:spacing w:after="0" w:before="24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Сохранение и откат рабочих версий системы:</w:t>
      </w:r>
    </w:p>
    <w:p w:rsidR="00000000" w:rsidDel="00000000" w:rsidP="00000000" w:rsidRDefault="00000000" w:rsidRPr="00000000" w14:paraId="00000014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Сохранение рабочих версий системы позволяет восстановить предыдущие состояния системы, если что-то пошло не так. Это может быть полезно при внесении нежелательных изменений в систему или при необходимости вернуться к стабильной версии.</w:t>
      </w:r>
    </w:p>
    <w:p w:rsidR="00000000" w:rsidDel="00000000" w:rsidP="00000000" w:rsidRDefault="00000000" w:rsidRPr="00000000" w14:paraId="00000015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Одним из методов сохранения и отката рабочих версий системы является использование систем контроля версий, например, Git. Системы контроля версий позволяют сохранять и отслеживать изменения в коде и файловой системе, а также восстанавливать предыдущие состояния системы.</w:t>
      </w:r>
    </w:p>
    <w:p w:rsidR="00000000" w:rsidDel="00000000" w:rsidP="00000000" w:rsidRDefault="00000000" w:rsidRPr="00000000" w14:paraId="00000016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Кроме того, можно создавать резервные копии целевых файлов и конфигураций системы для возможности быстрого восстановления рабочих версий.</w:t>
      </w:r>
    </w:p>
    <w:p w:rsidR="00000000" w:rsidDel="00000000" w:rsidP="00000000" w:rsidRDefault="00000000" w:rsidRPr="00000000" w14:paraId="00000017">
      <w:pPr>
        <w:spacing w:after="0" w:before="24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Сохранение и восстановление баз данных:</w:t>
      </w:r>
    </w:p>
    <w:p w:rsidR="00000000" w:rsidDel="00000000" w:rsidP="00000000" w:rsidRDefault="00000000" w:rsidRPr="00000000" w14:paraId="00000018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Базы данных содержат ценную информацию, поэтому важно регулярно сохранять резервные копии баз данных для их защиты.</w:t>
      </w:r>
    </w:p>
    <w:p w:rsidR="00000000" w:rsidDel="00000000" w:rsidP="00000000" w:rsidRDefault="00000000" w:rsidRPr="00000000" w14:paraId="00000019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Для сохранения баз данных можно использовать специальные инструменты и методы, предоставляемые системами управления базами данных (СУБД). Например, многие СУБД предлагают инструменты для создания резервных копий и восстановления данных.</w:t>
      </w:r>
    </w:p>
    <w:p w:rsidR="00000000" w:rsidDel="00000000" w:rsidP="00000000" w:rsidRDefault="00000000" w:rsidRPr="00000000" w14:paraId="0000001A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При восстановлении баз данных необходимо учитывать особенности каждой СУБД и правильно применять процедуры восстановления.</w:t>
      </w:r>
    </w:p>
    <w:p w:rsidR="00000000" w:rsidDel="00000000" w:rsidP="00000000" w:rsidRDefault="00000000" w:rsidRPr="00000000" w14:paraId="0000001B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24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Контрольные вопросы:</w:t>
      </w:r>
    </w:p>
    <w:p w:rsidR="00000000" w:rsidDel="00000000" w:rsidP="00000000" w:rsidRDefault="00000000" w:rsidRPr="00000000" w14:paraId="0000001D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Какие цели преследует резервное копирование данных?</w:t>
      </w:r>
    </w:p>
    <w:p w:rsidR="00000000" w:rsidDel="00000000" w:rsidP="00000000" w:rsidRDefault="00000000" w:rsidRPr="00000000" w14:paraId="0000001F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Что такое регламенты резервного копирования и почему они важны?</w:t>
      </w:r>
    </w:p>
    <w:p w:rsidR="00000000" w:rsidDel="00000000" w:rsidP="00000000" w:rsidRDefault="00000000" w:rsidRPr="00000000" w14:paraId="00000020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Какой план регулярного копирования вы бы разработали для бизнес-системы?</w:t>
      </w:r>
    </w:p>
    <w:p w:rsidR="00000000" w:rsidDel="00000000" w:rsidP="00000000" w:rsidRDefault="00000000" w:rsidRPr="00000000" w14:paraId="00000021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Какие методы можно использовать для сохранения рабочих версий системы?</w:t>
      </w:r>
    </w:p>
    <w:p w:rsidR="00000000" w:rsidDel="00000000" w:rsidP="00000000" w:rsidRDefault="00000000" w:rsidRPr="00000000" w14:paraId="00000022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Что следует учитывать при сохранении и восстановлении баз данных?</w:t>
      </w:r>
    </w:p>
    <w:p w:rsidR="00000000" w:rsidDel="00000000" w:rsidP="00000000" w:rsidRDefault="00000000" w:rsidRPr="00000000" w14:paraId="00000023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Это лишь некоторые контрольные вопросы, которые можно использовать для закрепления материала. Рекомендуется задавать вопросы, направленные на проверку ключевых понятий и применения знаний в практических ситуациях.</w:t>
      </w:r>
    </w:p>
    <w:p w:rsidR="00000000" w:rsidDel="00000000" w:rsidP="00000000" w:rsidRDefault="00000000" w:rsidRPr="00000000" w14:paraId="00000025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before="240" w:line="240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2.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Оформите в тетради конспект по лекции, сделать отчёт о проделанной работе. Сделать вывод.</w:t>
      </w:r>
    </w:p>
    <w:p w:rsidR="00000000" w:rsidDel="00000000" w:rsidP="00000000" w:rsidRDefault="00000000" w:rsidRPr="00000000" w14:paraId="00000027">
      <w:pPr>
        <w:spacing w:after="0" w:before="0" w:line="240" w:lineRule="auto"/>
        <w:ind w:left="566.9291338582675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0" w:line="240" w:lineRule="auto"/>
        <w:ind w:left="566.9291338582675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 </w:t>
        <w:tab/>
        <w:t xml:space="preserve">Сохранить проект.</w:t>
      </w:r>
    </w:p>
    <w:p w:rsidR="00000000" w:rsidDel="00000000" w:rsidP="00000000" w:rsidRDefault="00000000" w:rsidRPr="00000000" w14:paraId="00000029">
      <w:pPr>
        <w:spacing w:after="0" w:before="0" w:line="240" w:lineRule="auto"/>
        <w:ind w:left="566.9291338582675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   Сохранить проект. Скриншот вставить в отчет.</w:t>
      </w:r>
    </w:p>
    <w:p w:rsidR="00000000" w:rsidDel="00000000" w:rsidP="00000000" w:rsidRDefault="00000000" w:rsidRPr="00000000" w14:paraId="0000002A">
      <w:pPr>
        <w:spacing w:after="0" w:before="0" w:line="240" w:lineRule="auto"/>
        <w:ind w:left="566.9291338582675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   Сделать вывод о проделанной работе.</w:t>
      </w:r>
    </w:p>
    <w:p w:rsidR="00000000" w:rsidDel="00000000" w:rsidP="00000000" w:rsidRDefault="00000000" w:rsidRPr="00000000" w14:paraId="0000002B">
      <w:pPr>
        <w:spacing w:after="0" w:before="0" w:line="240" w:lineRule="auto"/>
        <w:ind w:left="566.9291338582675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 </w:t>
        <w:tab/>
        <w:t xml:space="preserve">Оформить занятие в тетрадь и сдать в Google-класс.</w:t>
      </w:r>
    </w:p>
    <w:p w:rsidR="00000000" w:rsidDel="00000000" w:rsidP="00000000" w:rsidRDefault="00000000" w:rsidRPr="00000000" w14:paraId="0000002C">
      <w:pPr>
        <w:spacing w:after="0" w:before="24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4" w:top="709" w:left="1134" w:right="850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22.0" w:type="dxa"/>
      <w:jc w:val="right"/>
      <w:tblLayout w:type="fixed"/>
      <w:tblLook w:val="0400"/>
    </w:tblPr>
    <w:tblGrid>
      <w:gridCol w:w="9426"/>
      <w:gridCol w:w="496"/>
      <w:tblGridChange w:id="0">
        <w:tblGrid>
          <w:gridCol w:w="9426"/>
          <w:gridCol w:w="496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3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ЕГОР БАГРИЙ</w:t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3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ffffff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ffffff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"/>
      <w:tblW w:w="9922.0" w:type="dxa"/>
      <w:jc w:val="center"/>
      <w:tblLayout w:type="fixed"/>
      <w:tblLook w:val="0400"/>
    </w:tblPr>
    <w:tblGrid>
      <w:gridCol w:w="4967"/>
      <w:gridCol w:w="4955"/>
      <w:tblGridChange w:id="0">
        <w:tblGrid>
          <w:gridCol w:w="4967"/>
          <w:gridCol w:w="4955"/>
        </w:tblGrid>
      </w:tblGridChange>
    </w:tblGrid>
    <w:tr>
      <w:trPr>
        <w:cantSplit w:val="0"/>
        <w:tblHeader w:val="0"/>
      </w:trPr>
      <w:tc>
        <w:tcPr>
          <w:shd w:fill="ed7d31" w:val="clear"/>
          <w:vAlign w:val="center"/>
        </w:tcPr>
        <w:p w:rsidR="00000000" w:rsidDel="00000000" w:rsidP="00000000" w:rsidRDefault="00000000" w:rsidRPr="00000000" w14:paraId="0000002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</w:t>
          </w:r>
          <w:r w:rsidDel="00000000" w:rsidR="00000000" w:rsidRPr="00000000">
            <w:rPr>
              <w:rtl w:val="0"/>
            </w:rPr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3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115" w:hRule="atLeast"/>
        <w:tblHeader w:val="0"/>
      </w:trPr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3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3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ind w:left="435"/>
    </w:pPr>
    <w:rPr>
      <w:rFonts w:ascii="Times New Roman" w:cs="Times New Roman" w:eastAsia="Times New Roman" w:hAnsi="Times New Roman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